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28" w:rsidRDefault="00287128" w:rsidP="00287128">
      <w:pPr>
        <w:ind w:leftChars="-257" w:left="-540" w:rightChars="-296" w:right="-622"/>
        <w:jc w:val="center"/>
        <w:rPr>
          <w:rFonts w:ascii="黑体" w:eastAsia="黑体" w:hAnsi="华文中宋" w:hint="eastAsia"/>
          <w:sz w:val="36"/>
          <w:szCs w:val="24"/>
        </w:rPr>
      </w:pPr>
      <w:r w:rsidRPr="00DA0ED5">
        <w:rPr>
          <w:rFonts w:ascii="黑体" w:eastAsia="黑体" w:hAnsi="华文中宋" w:hint="eastAsia"/>
          <w:sz w:val="36"/>
          <w:szCs w:val="24"/>
        </w:rPr>
        <w:t>济南市职工基本医疗保险门诊规定病种申请确认表</w:t>
      </w:r>
    </w:p>
    <w:p w:rsidR="00287128" w:rsidRPr="00615D7B" w:rsidRDefault="00287128" w:rsidP="00287128">
      <w:pPr>
        <w:ind w:leftChars="-257" w:left="-540" w:rightChars="-296" w:right="-622"/>
        <w:rPr>
          <w:rFonts w:ascii="黑体" w:eastAsia="黑体" w:hAnsi="华文中宋" w:hint="eastAsia"/>
          <w:sz w:val="36"/>
          <w:szCs w:val="24"/>
        </w:rPr>
      </w:pPr>
      <w:r w:rsidRPr="00DA0ED5">
        <w:rPr>
          <w:rFonts w:ascii="仿宋_GB2312" w:eastAsia="仿宋_GB2312" w:hAnsi="Times New Roman" w:hint="eastAsia"/>
          <w:sz w:val="24"/>
          <w:szCs w:val="24"/>
        </w:rPr>
        <w:t>申报单位名称（章）：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                  </w:t>
      </w:r>
      <w:r w:rsidRPr="00DA0ED5">
        <w:rPr>
          <w:rFonts w:ascii="仿宋_GB2312" w:eastAsia="仿宋_GB2312" w:hAnsi="Times New Roman" w:hint="eastAsia"/>
          <w:sz w:val="24"/>
          <w:szCs w:val="24"/>
        </w:rPr>
        <w:t>申报单位所在行政区：        年    月   日</w:t>
      </w: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"/>
        <w:gridCol w:w="453"/>
        <w:gridCol w:w="288"/>
        <w:gridCol w:w="1071"/>
        <w:gridCol w:w="498"/>
        <w:gridCol w:w="341"/>
        <w:gridCol w:w="619"/>
        <w:gridCol w:w="1214"/>
        <w:gridCol w:w="521"/>
        <w:gridCol w:w="21"/>
        <w:gridCol w:w="697"/>
        <w:gridCol w:w="830"/>
        <w:gridCol w:w="295"/>
        <w:gridCol w:w="146"/>
        <w:gridCol w:w="905"/>
        <w:gridCol w:w="112"/>
        <w:gridCol w:w="1686"/>
        <w:gridCol w:w="526"/>
      </w:tblGrid>
      <w:tr w:rsidR="00287128" w:rsidRPr="00DA0ED5" w:rsidTr="007D5551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2293" w:type="dxa"/>
            <w:gridSpan w:val="4"/>
            <w:vAlign w:val="center"/>
          </w:tcPr>
          <w:p w:rsidR="00287128" w:rsidRPr="00DA0ED5" w:rsidRDefault="00287128" w:rsidP="007D555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0ED5">
              <w:rPr>
                <w:rFonts w:ascii="仿宋_GB2312" w:eastAsia="仿宋_GB2312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458" w:type="dxa"/>
            <w:gridSpan w:val="3"/>
            <w:vAlign w:val="center"/>
          </w:tcPr>
          <w:p w:rsidR="00287128" w:rsidRPr="00DA0ED5" w:rsidRDefault="00287128" w:rsidP="007D5551">
            <w:pPr>
              <w:spacing w:line="30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287128" w:rsidRPr="00DA0ED5" w:rsidRDefault="00287128" w:rsidP="007D555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0ED5"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542" w:type="dxa"/>
            <w:gridSpan w:val="2"/>
            <w:vAlign w:val="center"/>
          </w:tcPr>
          <w:p w:rsidR="00287128" w:rsidRPr="00DA0ED5" w:rsidRDefault="00287128" w:rsidP="007D555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vAlign w:val="center"/>
          </w:tcPr>
          <w:p w:rsidR="00287128" w:rsidRPr="00DA0ED5" w:rsidRDefault="00287128" w:rsidP="007D555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0ED5">
              <w:rPr>
                <w:rFonts w:ascii="仿宋_GB2312" w:eastAsia="仿宋_GB2312" w:hAnsi="宋体" w:hint="eastAsia"/>
                <w:sz w:val="24"/>
                <w:szCs w:val="24"/>
              </w:rPr>
              <w:t>人员类别</w:t>
            </w:r>
          </w:p>
        </w:tc>
        <w:tc>
          <w:tcPr>
            <w:tcW w:w="2849" w:type="dxa"/>
            <w:gridSpan w:val="4"/>
            <w:vAlign w:val="center"/>
          </w:tcPr>
          <w:p w:rsidR="00287128" w:rsidRPr="00DA0ED5" w:rsidRDefault="00287128" w:rsidP="007D555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0ED5">
              <w:rPr>
                <w:rFonts w:ascii="仿宋_GB2312" w:eastAsia="仿宋_GB2312" w:hAnsi="宋体" w:hint="eastAsia"/>
                <w:sz w:val="24"/>
                <w:szCs w:val="24"/>
              </w:rPr>
              <w:t>□ 在职    □ 退休</w:t>
            </w:r>
          </w:p>
        </w:tc>
        <w:tc>
          <w:tcPr>
            <w:tcW w:w="526" w:type="dxa"/>
            <w:vMerge w:val="restart"/>
            <w:vAlign w:val="center"/>
          </w:tcPr>
          <w:p w:rsidR="00287128" w:rsidRPr="00DA0ED5" w:rsidRDefault="00287128" w:rsidP="007D555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30"/>
                <w:szCs w:val="24"/>
              </w:rPr>
            </w:pPr>
            <w:r w:rsidRPr="00DA0ED5">
              <w:rPr>
                <w:rFonts w:ascii="仿宋_GB2312" w:eastAsia="仿宋_GB2312" w:hAnsi="宋体" w:hint="eastAsia"/>
                <w:b/>
                <w:sz w:val="30"/>
                <w:szCs w:val="24"/>
              </w:rPr>
              <w:t>由申请人根据实际情况填写</w:t>
            </w:r>
          </w:p>
        </w:tc>
      </w:tr>
      <w:tr w:rsidR="00287128" w:rsidRPr="00DA0ED5" w:rsidTr="007D5551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2293" w:type="dxa"/>
            <w:gridSpan w:val="4"/>
            <w:vAlign w:val="center"/>
          </w:tcPr>
          <w:p w:rsidR="00287128" w:rsidRPr="00DA0ED5" w:rsidRDefault="00287128" w:rsidP="007D555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0ED5">
              <w:rPr>
                <w:rFonts w:ascii="仿宋_GB2312" w:eastAsia="仿宋_GB2312" w:hAnsi="宋体" w:hint="eastAsia"/>
                <w:sz w:val="24"/>
                <w:szCs w:val="24"/>
              </w:rPr>
              <w:t>公民身份证号码</w:t>
            </w:r>
          </w:p>
        </w:tc>
        <w:tc>
          <w:tcPr>
            <w:tcW w:w="7884" w:type="dxa"/>
            <w:gridSpan w:val="13"/>
            <w:vAlign w:val="center"/>
          </w:tcPr>
          <w:p w:rsidR="00287128" w:rsidRPr="00DA0ED5" w:rsidRDefault="00287128" w:rsidP="007D5551">
            <w:pPr>
              <w:spacing w:line="300" w:lineRule="exact"/>
              <w:rPr>
                <w:rFonts w:ascii="仿宋_GB2312" w:eastAsia="仿宋_GB2312" w:hAnsi="宋体" w:hint="eastAsia"/>
                <w:spacing w:val="-20"/>
                <w:position w:val="-6"/>
                <w:sz w:val="44"/>
                <w:szCs w:val="24"/>
              </w:rPr>
            </w:pPr>
            <w:r w:rsidRPr="00DA0ED5">
              <w:rPr>
                <w:rFonts w:ascii="仿宋_GB2312" w:eastAsia="仿宋_GB2312" w:hAnsi="宋体"/>
                <w:noProof/>
                <w:spacing w:val="-20"/>
                <w:position w:val="-6"/>
                <w:sz w:val="20"/>
                <w:szCs w:val="24"/>
              </w:rPr>
              <w:pict>
                <v:group id="_x0000_s1068" style="position:absolute;left:0;text-align:left;margin-left:1.95pt;margin-top:3.6pt;width:394.5pt;height:23.45pt;z-index:251661312;mso-position-horizontal-relative:text;mso-position-vertical-relative:text" coordorigin="2574,2648" coordsize="7890,469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69" type="#_x0000_t202" style="position:absolute;left:8844;top:2648;width:1620;height:469" stroked="f">
                    <v:fill opacity=".5"/>
                    <v:textbox style="mso-next-textbox:#_x0000_s1069">
                      <w:txbxContent>
                        <w:p w:rsidR="00287128" w:rsidRDefault="00287128" w:rsidP="00287128">
                          <w:pPr>
                            <w:rPr>
                              <w:rFonts w:ascii="仿宋_GB2312" w:eastAsia="仿宋_GB2312" w:hint="eastAsia"/>
                              <w:spacing w:val="-20"/>
                              <w:sz w:val="20"/>
                            </w:rPr>
                          </w:pPr>
                          <w:r>
                            <w:rPr>
                              <w:rFonts w:ascii="仿宋_GB2312" w:eastAsia="仿宋_GB2312" w:hint="eastAsia"/>
                              <w:spacing w:val="-20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仿宋_GB2312" w:eastAsia="仿宋_GB2312" w:hint="eastAsia"/>
                              <w:spacing w:val="-20"/>
                              <w:sz w:val="20"/>
                            </w:rPr>
                            <w:t>必须填写18位)</w:t>
                          </w:r>
                        </w:p>
                      </w:txbxContent>
                    </v:textbox>
                  </v:shape>
                  <v:group id="_x0000_s1070" style="position:absolute;left:2574;top:2738;width:6214;height:238" coordorigin="1440,3780" coordsize="6953,266">
                    <o:lock v:ext="edit" aspectratio="t"/>
                    <v:group id="_x0000_s1071" style="position:absolute;left:1440;top:3780;width:2274;height:266" coordorigin="1800,1620" coordsize="2080,243">
                      <o:lock v:ext="edit" aspectratio="t"/>
                      <v:shape id="_x0000_s1072" type="#_x0000_t202" style="position:absolute;left:1800;top:1620;width:280;height:243">
                        <v:stroke dashstyle="1 1" endcap="round"/>
                        <o:lock v:ext="edit" aspectratio="t"/>
                        <v:textbox style="mso-next-textbox:#_x0000_s1072">
                          <w:txbxContent>
                            <w:p w:rsidR="00287128" w:rsidRDefault="00287128" w:rsidP="00287128"/>
                          </w:txbxContent>
                        </v:textbox>
                      </v:shape>
                      <v:shape id="_x0000_s1073" type="#_x0000_t202" style="position:absolute;left:2160;top:1620;width:280;height:243">
                        <v:stroke dashstyle="1 1" endcap="round"/>
                        <o:lock v:ext="edit" aspectratio="t"/>
                        <v:textbox style="mso-next-textbox:#_x0000_s1073">
                          <w:txbxContent>
                            <w:p w:rsidR="00287128" w:rsidRDefault="00287128" w:rsidP="00287128"/>
                          </w:txbxContent>
                        </v:textbox>
                      </v:shape>
                      <v:shape id="_x0000_s1074" type="#_x0000_t202" style="position:absolute;left:2520;top:1620;width:280;height:243">
                        <v:stroke dashstyle="1 1" endcap="round"/>
                        <o:lock v:ext="edit" aspectratio="t"/>
                        <v:textbox style="mso-next-textbox:#_x0000_s1074">
                          <w:txbxContent>
                            <w:p w:rsidR="00287128" w:rsidRDefault="00287128" w:rsidP="00287128"/>
                          </w:txbxContent>
                        </v:textbox>
                      </v:shape>
                      <v:shape id="_x0000_s1075" type="#_x0000_t202" style="position:absolute;left:2880;top:1620;width:280;height:243">
                        <v:stroke dashstyle="1 1" endcap="round"/>
                        <o:lock v:ext="edit" aspectratio="t"/>
                        <v:textbox style="mso-next-textbox:#_x0000_s1075">
                          <w:txbxContent>
                            <w:p w:rsidR="00287128" w:rsidRDefault="00287128" w:rsidP="00287128"/>
                          </w:txbxContent>
                        </v:textbox>
                      </v:shape>
                      <v:shape id="_x0000_s1076" type="#_x0000_t202" style="position:absolute;left:3240;top:1620;width:280;height:243">
                        <v:stroke dashstyle="1 1" endcap="round"/>
                        <o:lock v:ext="edit" aspectratio="t"/>
                        <v:textbox style="mso-next-textbox:#_x0000_s1076">
                          <w:txbxContent>
                            <w:p w:rsidR="00287128" w:rsidRDefault="00287128" w:rsidP="00287128"/>
                          </w:txbxContent>
                        </v:textbox>
                      </v:shape>
                      <v:shape id="_x0000_s1077" type="#_x0000_t202" style="position:absolute;left:3600;top:1620;width:280;height:243">
                        <v:stroke dashstyle="1 1" endcap="round"/>
                        <o:lock v:ext="edit" aspectratio="t"/>
                        <v:textbox style="mso-next-textbox:#_x0000_s1077">
                          <w:txbxContent>
                            <w:p w:rsidR="00287128" w:rsidRDefault="00287128" w:rsidP="00287128"/>
                          </w:txbxContent>
                        </v:textbox>
                      </v:shape>
                    </v:group>
                    <v:group id="_x0000_s1078" style="position:absolute;left:3780;top:3780;width:2274;height:266" coordorigin="1800,1620" coordsize="2080,243">
                      <o:lock v:ext="edit" aspectratio="t"/>
                      <v:shape id="_x0000_s1079" type="#_x0000_t202" style="position:absolute;left:1800;top:1620;width:280;height:243">
                        <v:stroke dashstyle="1 1" endcap="round"/>
                        <o:lock v:ext="edit" aspectratio="t"/>
                        <v:textbox style="mso-next-textbox:#_x0000_s1079">
                          <w:txbxContent>
                            <w:p w:rsidR="00287128" w:rsidRDefault="00287128" w:rsidP="00287128"/>
                          </w:txbxContent>
                        </v:textbox>
                      </v:shape>
                      <v:shape id="_x0000_s1080" type="#_x0000_t202" style="position:absolute;left:2160;top:1620;width:280;height:243">
                        <v:stroke dashstyle="1 1" endcap="round"/>
                        <o:lock v:ext="edit" aspectratio="t"/>
                        <v:textbox style="mso-next-textbox:#_x0000_s1080">
                          <w:txbxContent>
                            <w:p w:rsidR="00287128" w:rsidRDefault="00287128" w:rsidP="00287128"/>
                          </w:txbxContent>
                        </v:textbox>
                      </v:shape>
                      <v:shape id="_x0000_s1081" type="#_x0000_t202" style="position:absolute;left:2520;top:1620;width:280;height:243">
                        <v:stroke dashstyle="1 1" endcap="round"/>
                        <o:lock v:ext="edit" aspectratio="t"/>
                        <v:textbox style="mso-next-textbox:#_x0000_s1081">
                          <w:txbxContent>
                            <w:p w:rsidR="00287128" w:rsidRDefault="00287128" w:rsidP="00287128"/>
                          </w:txbxContent>
                        </v:textbox>
                      </v:shape>
                      <v:shape id="_x0000_s1082" type="#_x0000_t202" style="position:absolute;left:2880;top:1620;width:280;height:243">
                        <v:stroke dashstyle="1 1" endcap="round"/>
                        <o:lock v:ext="edit" aspectratio="t"/>
                        <v:textbox style="mso-next-textbox:#_x0000_s1082">
                          <w:txbxContent>
                            <w:p w:rsidR="00287128" w:rsidRDefault="00287128" w:rsidP="00287128"/>
                          </w:txbxContent>
                        </v:textbox>
                      </v:shape>
                      <v:shape id="_x0000_s1083" type="#_x0000_t202" style="position:absolute;left:3240;top:1620;width:280;height:243">
                        <v:stroke dashstyle="1 1" endcap="round"/>
                        <o:lock v:ext="edit" aspectratio="t"/>
                        <v:textbox style="mso-next-textbox:#_x0000_s1083">
                          <w:txbxContent>
                            <w:p w:rsidR="00287128" w:rsidRDefault="00287128" w:rsidP="00287128"/>
                          </w:txbxContent>
                        </v:textbox>
                      </v:shape>
                      <v:shape id="_x0000_s1084" type="#_x0000_t202" style="position:absolute;left:3600;top:1620;width:280;height:243">
                        <v:stroke dashstyle="1 1" endcap="round"/>
                        <o:lock v:ext="edit" aspectratio="t"/>
                        <v:textbox style="mso-next-textbox:#_x0000_s1084">
                          <w:txbxContent>
                            <w:p w:rsidR="00287128" w:rsidRDefault="00287128" w:rsidP="00287128"/>
                          </w:txbxContent>
                        </v:textbox>
                      </v:shape>
                    </v:group>
                    <v:group id="_x0000_s1085" style="position:absolute;left:6120;top:3780;width:2273;height:266" coordorigin="1800,1620" coordsize="2080,243">
                      <o:lock v:ext="edit" aspectratio="t"/>
                      <v:shape id="_x0000_s1086" type="#_x0000_t202" style="position:absolute;left:1800;top:1620;width:280;height:243">
                        <v:stroke dashstyle="1 1" endcap="round"/>
                        <o:lock v:ext="edit" aspectratio="t"/>
                        <v:textbox style="mso-next-textbox:#_x0000_s1086">
                          <w:txbxContent>
                            <w:p w:rsidR="00287128" w:rsidRDefault="00287128" w:rsidP="00287128"/>
                          </w:txbxContent>
                        </v:textbox>
                      </v:shape>
                      <v:shape id="_x0000_s1087" type="#_x0000_t202" style="position:absolute;left:2160;top:1620;width:280;height:243">
                        <v:stroke dashstyle="1 1" endcap="round"/>
                        <o:lock v:ext="edit" aspectratio="t"/>
                        <v:textbox style="mso-next-textbox:#_x0000_s1087">
                          <w:txbxContent>
                            <w:p w:rsidR="00287128" w:rsidRDefault="00287128" w:rsidP="00287128"/>
                          </w:txbxContent>
                        </v:textbox>
                      </v:shape>
                      <v:shape id="_x0000_s1088" type="#_x0000_t202" style="position:absolute;left:2520;top:1620;width:280;height:243">
                        <v:stroke dashstyle="1 1" endcap="round"/>
                        <o:lock v:ext="edit" aspectratio="t"/>
                        <v:textbox style="mso-next-textbox:#_x0000_s1088">
                          <w:txbxContent>
                            <w:p w:rsidR="00287128" w:rsidRDefault="00287128" w:rsidP="00287128"/>
                          </w:txbxContent>
                        </v:textbox>
                      </v:shape>
                      <v:shape id="_x0000_s1089" type="#_x0000_t202" style="position:absolute;left:2880;top:1620;width:280;height:243">
                        <v:stroke dashstyle="1 1" endcap="round"/>
                        <o:lock v:ext="edit" aspectratio="t"/>
                        <v:textbox style="mso-next-textbox:#_x0000_s1089">
                          <w:txbxContent>
                            <w:p w:rsidR="00287128" w:rsidRDefault="00287128" w:rsidP="00287128"/>
                          </w:txbxContent>
                        </v:textbox>
                      </v:shape>
                      <v:shape id="_x0000_s1090" type="#_x0000_t202" style="position:absolute;left:3240;top:1620;width:280;height:243">
                        <v:stroke dashstyle="1 1" endcap="round"/>
                        <o:lock v:ext="edit" aspectratio="t"/>
                        <v:textbox style="mso-next-textbox:#_x0000_s1090">
                          <w:txbxContent>
                            <w:p w:rsidR="00287128" w:rsidRDefault="00287128" w:rsidP="00287128"/>
                          </w:txbxContent>
                        </v:textbox>
                      </v:shape>
                      <v:shape id="_x0000_s1091" type="#_x0000_t202" style="position:absolute;left:3600;top:1620;width:280;height:243">
                        <v:stroke dashstyle="1 1" endcap="round"/>
                        <o:lock v:ext="edit" aspectratio="t"/>
                        <v:textbox style="mso-next-textbox:#_x0000_s1091">
                          <w:txbxContent>
                            <w:p w:rsidR="00287128" w:rsidRDefault="00287128" w:rsidP="00287128"/>
                          </w:txbxContent>
                        </v:textbox>
                      </v:shape>
                    </v:group>
                  </v:group>
                </v:group>
              </w:pict>
            </w:r>
          </w:p>
        </w:tc>
        <w:tc>
          <w:tcPr>
            <w:tcW w:w="526" w:type="dxa"/>
            <w:vMerge/>
            <w:vAlign w:val="center"/>
          </w:tcPr>
          <w:p w:rsidR="00287128" w:rsidRPr="00DA0ED5" w:rsidRDefault="00287128" w:rsidP="007D5551">
            <w:pPr>
              <w:spacing w:line="300" w:lineRule="exact"/>
              <w:rPr>
                <w:rFonts w:ascii="仿宋_GB2312" w:eastAsia="仿宋_GB2312" w:hAnsi="宋体" w:hint="eastAsia"/>
                <w:spacing w:val="-20"/>
                <w:position w:val="-6"/>
                <w:sz w:val="44"/>
                <w:szCs w:val="24"/>
              </w:rPr>
            </w:pPr>
          </w:p>
        </w:tc>
      </w:tr>
      <w:tr w:rsidR="00287128" w:rsidRPr="00DA0ED5" w:rsidTr="007D5551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2293" w:type="dxa"/>
            <w:gridSpan w:val="4"/>
            <w:vAlign w:val="center"/>
          </w:tcPr>
          <w:p w:rsidR="00287128" w:rsidRPr="00DA0ED5" w:rsidRDefault="00287128" w:rsidP="007D555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0ED5">
              <w:rPr>
                <w:rFonts w:ascii="仿宋_GB2312" w:eastAsia="仿宋_GB2312" w:hAnsi="宋体" w:hint="eastAsia"/>
                <w:sz w:val="24"/>
                <w:szCs w:val="24"/>
              </w:rPr>
              <w:t>参保人联系电话</w:t>
            </w:r>
          </w:p>
        </w:tc>
        <w:tc>
          <w:tcPr>
            <w:tcW w:w="2672" w:type="dxa"/>
            <w:gridSpan w:val="4"/>
            <w:tcBorders>
              <w:bottom w:val="dashed" w:sz="4" w:space="0" w:color="auto"/>
            </w:tcBorders>
            <w:vAlign w:val="center"/>
          </w:tcPr>
          <w:p w:rsidR="00287128" w:rsidRPr="00DA0ED5" w:rsidRDefault="00287128" w:rsidP="007D5551">
            <w:pPr>
              <w:spacing w:line="30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287128" w:rsidRPr="00DA0ED5" w:rsidRDefault="00287128" w:rsidP="007D555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0ED5">
              <w:rPr>
                <w:rFonts w:ascii="仿宋_GB2312" w:eastAsia="仿宋_GB2312" w:hAnsi="宋体" w:hint="eastAsia"/>
                <w:sz w:val="24"/>
                <w:szCs w:val="24"/>
              </w:rPr>
              <w:t>是否异地</w:t>
            </w:r>
          </w:p>
        </w:tc>
        <w:tc>
          <w:tcPr>
            <w:tcW w:w="3974" w:type="dxa"/>
            <w:gridSpan w:val="6"/>
            <w:vAlign w:val="center"/>
          </w:tcPr>
          <w:p w:rsidR="00287128" w:rsidRPr="00DA0ED5" w:rsidRDefault="00287128" w:rsidP="007D555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0ED5">
              <w:rPr>
                <w:rFonts w:ascii="仿宋_GB2312" w:eastAsia="仿宋_GB2312" w:hAnsi="宋体" w:hint="eastAsia"/>
                <w:sz w:val="24"/>
                <w:szCs w:val="24"/>
              </w:rPr>
              <w:t>□本市□异地安置□长驻外地</w:t>
            </w:r>
          </w:p>
        </w:tc>
        <w:tc>
          <w:tcPr>
            <w:tcW w:w="526" w:type="dxa"/>
            <w:vMerge/>
            <w:vAlign w:val="center"/>
          </w:tcPr>
          <w:p w:rsidR="00287128" w:rsidRPr="00DA0ED5" w:rsidRDefault="00287128" w:rsidP="007D5551">
            <w:pPr>
              <w:spacing w:line="30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287128" w:rsidRPr="00DA0ED5" w:rsidTr="007D5551">
        <w:tblPrEx>
          <w:tblCellMar>
            <w:top w:w="0" w:type="dxa"/>
            <w:bottom w:w="0" w:type="dxa"/>
          </w:tblCellMar>
        </w:tblPrEx>
        <w:trPr>
          <w:cantSplit/>
          <w:trHeight w:val="533"/>
          <w:jc w:val="center"/>
        </w:trPr>
        <w:tc>
          <w:tcPr>
            <w:tcW w:w="2293" w:type="dxa"/>
            <w:gridSpan w:val="4"/>
            <w:vAlign w:val="center"/>
          </w:tcPr>
          <w:p w:rsidR="00287128" w:rsidRPr="00DA0ED5" w:rsidRDefault="00287128" w:rsidP="007D555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0ED5">
              <w:rPr>
                <w:rFonts w:ascii="仿宋_GB2312" w:eastAsia="仿宋_GB2312" w:hAnsi="宋体" w:hint="eastAsia"/>
                <w:sz w:val="24"/>
                <w:szCs w:val="24"/>
              </w:rPr>
              <w:t>申报单位名称</w:t>
            </w:r>
          </w:p>
        </w:tc>
        <w:tc>
          <w:tcPr>
            <w:tcW w:w="7884" w:type="dxa"/>
            <w:gridSpan w:val="13"/>
            <w:vAlign w:val="center"/>
          </w:tcPr>
          <w:p w:rsidR="00287128" w:rsidRPr="00DA0ED5" w:rsidRDefault="00287128" w:rsidP="007D5551">
            <w:pPr>
              <w:spacing w:line="30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526" w:type="dxa"/>
            <w:vMerge/>
            <w:vAlign w:val="center"/>
          </w:tcPr>
          <w:p w:rsidR="00287128" w:rsidRPr="00DA0ED5" w:rsidRDefault="00287128" w:rsidP="007D5551">
            <w:pPr>
              <w:spacing w:line="30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287128" w:rsidRPr="00DA0ED5" w:rsidTr="007D5551">
        <w:tblPrEx>
          <w:tblCellMar>
            <w:top w:w="0" w:type="dxa"/>
            <w:bottom w:w="0" w:type="dxa"/>
          </w:tblCellMar>
        </w:tblPrEx>
        <w:trPr>
          <w:cantSplit/>
          <w:trHeight w:val="602"/>
          <w:jc w:val="center"/>
        </w:trPr>
        <w:tc>
          <w:tcPr>
            <w:tcW w:w="2293" w:type="dxa"/>
            <w:gridSpan w:val="4"/>
            <w:tcBorders>
              <w:right w:val="single" w:sz="4" w:space="0" w:color="auto"/>
            </w:tcBorders>
            <w:vAlign w:val="center"/>
          </w:tcPr>
          <w:p w:rsidR="00287128" w:rsidRPr="00DA0ED5" w:rsidRDefault="00287128" w:rsidP="007D555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0ED5">
              <w:rPr>
                <w:rFonts w:ascii="仿宋_GB2312" w:eastAsia="仿宋_GB2312" w:hAnsi="宋体" w:hint="eastAsia"/>
                <w:sz w:val="24"/>
                <w:szCs w:val="24"/>
              </w:rPr>
              <w:t>首次申请　□</w:t>
            </w:r>
          </w:p>
        </w:tc>
        <w:tc>
          <w:tcPr>
            <w:tcW w:w="2672" w:type="dxa"/>
            <w:gridSpan w:val="4"/>
            <w:tcBorders>
              <w:right w:val="single" w:sz="4" w:space="0" w:color="auto"/>
            </w:tcBorders>
            <w:vAlign w:val="center"/>
          </w:tcPr>
          <w:p w:rsidR="00287128" w:rsidRPr="00DA0ED5" w:rsidRDefault="00287128" w:rsidP="007D555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0ED5">
              <w:rPr>
                <w:rFonts w:ascii="仿宋_GB2312" w:eastAsia="仿宋_GB2312" w:hAnsi="宋体" w:hint="eastAsia"/>
                <w:sz w:val="24"/>
                <w:szCs w:val="24"/>
              </w:rPr>
              <w:t>增加病种申请　□</w:t>
            </w:r>
          </w:p>
        </w:tc>
        <w:tc>
          <w:tcPr>
            <w:tcW w:w="1239" w:type="dxa"/>
            <w:gridSpan w:val="3"/>
            <w:tcBorders>
              <w:right w:val="single" w:sz="4" w:space="0" w:color="auto"/>
            </w:tcBorders>
            <w:vAlign w:val="center"/>
          </w:tcPr>
          <w:p w:rsidR="00287128" w:rsidRPr="00DA0ED5" w:rsidRDefault="00287128" w:rsidP="007D555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0ED5">
              <w:rPr>
                <w:rFonts w:ascii="仿宋_GB2312" w:eastAsia="仿宋_GB2312" w:hAnsi="宋体" w:hint="eastAsia"/>
                <w:sz w:val="24"/>
                <w:szCs w:val="24"/>
              </w:rPr>
              <w:t>原门</w:t>
            </w:r>
            <w:proofErr w:type="gramStart"/>
            <w:r w:rsidRPr="00DA0ED5">
              <w:rPr>
                <w:rFonts w:ascii="仿宋_GB2312" w:eastAsia="仿宋_GB2312" w:hAnsi="宋体" w:hint="eastAsia"/>
                <w:sz w:val="24"/>
                <w:szCs w:val="24"/>
              </w:rPr>
              <w:t>规</w:t>
            </w:r>
            <w:proofErr w:type="gramEnd"/>
            <w:r w:rsidRPr="00DA0ED5">
              <w:rPr>
                <w:rFonts w:ascii="仿宋_GB2312" w:eastAsia="仿宋_GB2312" w:hAnsi="宋体" w:hint="eastAsia"/>
                <w:sz w:val="24"/>
                <w:szCs w:val="24"/>
              </w:rPr>
              <w:t>证号</w:t>
            </w:r>
          </w:p>
        </w:tc>
        <w:tc>
          <w:tcPr>
            <w:tcW w:w="3974" w:type="dxa"/>
            <w:gridSpan w:val="6"/>
            <w:tcBorders>
              <w:right w:val="single" w:sz="4" w:space="0" w:color="auto"/>
            </w:tcBorders>
            <w:vAlign w:val="center"/>
          </w:tcPr>
          <w:p w:rsidR="00287128" w:rsidRPr="00DA0ED5" w:rsidRDefault="00287128" w:rsidP="007D555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36"/>
                <w:szCs w:val="24"/>
              </w:rPr>
            </w:pPr>
            <w:r w:rsidRPr="00DA0ED5">
              <w:rPr>
                <w:rFonts w:ascii="仿宋_GB2312" w:eastAsia="仿宋_GB2312" w:hAnsi="宋体"/>
                <w:noProof/>
                <w:sz w:val="20"/>
                <w:szCs w:val="24"/>
                <w:lang w:eastAsia="en-US"/>
              </w:rPr>
              <w:pict>
                <v:group id="_x0000_s1059" style="position:absolute;left:0;text-align:left;margin-left:16.2pt;margin-top:6.15pt;width:133.25pt;height:13.25pt;z-index:251660288;mso-position-horizontal-relative:text;mso-position-vertical-relative:text" coordorigin="6480,5040" coordsize="2440,243">
                  <o:lock v:ext="edit" aspectratio="t"/>
                  <v:shape id="_x0000_s1060" type="#_x0000_t202" style="position:absolute;left:8640;top:5040;width:280;height:243">
                    <v:stroke dashstyle="1 1" endcap="round"/>
                    <o:lock v:ext="edit" aspectratio="t"/>
                    <v:textbox style="mso-next-textbox:#_x0000_s1060">
                      <w:txbxContent>
                        <w:p w:rsidR="00287128" w:rsidRDefault="00287128" w:rsidP="00287128"/>
                      </w:txbxContent>
                    </v:textbox>
                  </v:shape>
                  <v:group id="_x0000_s1061" style="position:absolute;left:6480;top:5040;width:2080;height:243" coordorigin="1800,1620" coordsize="2080,243">
                    <o:lock v:ext="edit" aspectratio="t"/>
                    <v:shape id="_x0000_s1062" type="#_x0000_t202" style="position:absolute;left:1800;top:1620;width:280;height:243">
                      <v:stroke dashstyle="1 1" endcap="round"/>
                      <o:lock v:ext="edit" aspectratio="t"/>
                      <v:textbox style="mso-next-textbox:#_x0000_s1062">
                        <w:txbxContent>
                          <w:p w:rsidR="00287128" w:rsidRDefault="00287128" w:rsidP="00287128"/>
                        </w:txbxContent>
                      </v:textbox>
                    </v:shape>
                    <v:shape id="_x0000_s1063" type="#_x0000_t202" style="position:absolute;left:2160;top:1620;width:280;height:243">
                      <v:stroke dashstyle="1 1" endcap="round"/>
                      <o:lock v:ext="edit" aspectratio="t"/>
                      <v:textbox style="mso-next-textbox:#_x0000_s1063">
                        <w:txbxContent>
                          <w:p w:rsidR="00287128" w:rsidRDefault="00287128" w:rsidP="00287128"/>
                        </w:txbxContent>
                      </v:textbox>
                    </v:shape>
                    <v:shape id="_x0000_s1064" type="#_x0000_t202" style="position:absolute;left:2520;top:1620;width:280;height:243">
                      <v:stroke dashstyle="1 1" endcap="round"/>
                      <o:lock v:ext="edit" aspectratio="t"/>
                      <v:textbox style="mso-next-textbox:#_x0000_s1064">
                        <w:txbxContent>
                          <w:p w:rsidR="00287128" w:rsidRDefault="00287128" w:rsidP="00287128"/>
                        </w:txbxContent>
                      </v:textbox>
                    </v:shape>
                    <v:shape id="_x0000_s1065" type="#_x0000_t202" style="position:absolute;left:2880;top:1620;width:280;height:243">
                      <v:stroke dashstyle="1 1" endcap="round"/>
                      <o:lock v:ext="edit" aspectratio="t"/>
                      <v:textbox style="mso-next-textbox:#_x0000_s1065">
                        <w:txbxContent>
                          <w:p w:rsidR="00287128" w:rsidRDefault="00287128" w:rsidP="00287128"/>
                        </w:txbxContent>
                      </v:textbox>
                    </v:shape>
                    <v:shape id="_x0000_s1066" type="#_x0000_t202" style="position:absolute;left:3240;top:1620;width:280;height:243">
                      <v:stroke dashstyle="1 1" endcap="round"/>
                      <o:lock v:ext="edit" aspectratio="t"/>
                      <v:textbox style="mso-next-textbox:#_x0000_s1066">
                        <w:txbxContent>
                          <w:p w:rsidR="00287128" w:rsidRDefault="00287128" w:rsidP="00287128"/>
                        </w:txbxContent>
                      </v:textbox>
                    </v:shape>
                    <v:shape id="_x0000_s1067" type="#_x0000_t202" style="position:absolute;left:3600;top:1620;width:280;height:243">
                      <v:stroke dashstyle="1 1" endcap="round"/>
                      <o:lock v:ext="edit" aspectratio="t"/>
                      <v:textbox style="mso-next-textbox:#_x0000_s1067">
                        <w:txbxContent>
                          <w:p w:rsidR="00287128" w:rsidRDefault="00287128" w:rsidP="00287128"/>
                        </w:txbxContent>
                      </v:textbox>
                    </v:shape>
                  </v:group>
                </v:group>
              </w:pict>
            </w:r>
          </w:p>
        </w:tc>
        <w:tc>
          <w:tcPr>
            <w:tcW w:w="526" w:type="dxa"/>
            <w:vMerge/>
            <w:vAlign w:val="center"/>
          </w:tcPr>
          <w:p w:rsidR="00287128" w:rsidRPr="00DA0ED5" w:rsidRDefault="00287128" w:rsidP="007D555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287128" w:rsidRPr="00DA0ED5" w:rsidTr="007D5551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2293" w:type="dxa"/>
            <w:gridSpan w:val="4"/>
            <w:tcBorders>
              <w:bottom w:val="single" w:sz="4" w:space="0" w:color="auto"/>
            </w:tcBorders>
            <w:vAlign w:val="center"/>
          </w:tcPr>
          <w:p w:rsidR="00287128" w:rsidRPr="00DA0ED5" w:rsidRDefault="00287128" w:rsidP="007D5551">
            <w:pPr>
              <w:spacing w:line="320" w:lineRule="exact"/>
              <w:ind w:left="-59"/>
              <w:jc w:val="center"/>
              <w:rPr>
                <w:rFonts w:ascii="仿宋_GB2312" w:eastAsia="仿宋_GB2312" w:hAnsi="宋体" w:hint="eastAsia"/>
                <w:szCs w:val="24"/>
              </w:rPr>
            </w:pPr>
            <w:r w:rsidRPr="00DA0ED5">
              <w:rPr>
                <w:rFonts w:ascii="仿宋_GB2312" w:eastAsia="仿宋_GB2312" w:hAnsi="宋体" w:hint="eastAsia"/>
                <w:sz w:val="24"/>
                <w:szCs w:val="24"/>
              </w:rPr>
              <w:t>申报病种代码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vAlign w:val="center"/>
          </w:tcPr>
          <w:p w:rsidR="00287128" w:rsidRPr="00DA0ED5" w:rsidRDefault="00287128" w:rsidP="007D5551">
            <w:pPr>
              <w:spacing w:line="320" w:lineRule="exact"/>
              <w:ind w:left="-59"/>
              <w:jc w:val="center"/>
              <w:rPr>
                <w:rFonts w:ascii="仿宋_GB2312" w:eastAsia="仿宋_GB2312" w:hAnsi="宋体" w:hint="eastAsia"/>
                <w:szCs w:val="24"/>
              </w:rPr>
            </w:pPr>
            <w:r w:rsidRPr="00DA0ED5">
              <w:rPr>
                <w:rFonts w:ascii="仿宋_GB2312" w:eastAsia="仿宋_GB2312" w:hAnsi="楷体" w:hint="eastAsia"/>
                <w:szCs w:val="21"/>
              </w:rPr>
              <w:t>Ⅰ类</w:t>
            </w:r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  <w:vAlign w:val="center"/>
          </w:tcPr>
          <w:p w:rsidR="00287128" w:rsidRPr="00DA0ED5" w:rsidRDefault="00287128" w:rsidP="007D5551">
            <w:pPr>
              <w:spacing w:line="320" w:lineRule="exact"/>
              <w:ind w:left="-59"/>
              <w:jc w:val="center"/>
              <w:rPr>
                <w:rFonts w:ascii="仿宋_GB2312" w:eastAsia="仿宋_GB2312" w:hAnsi="宋体" w:hint="eastAsia"/>
                <w:szCs w:val="24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287128" w:rsidRPr="00DA0ED5" w:rsidRDefault="00287128" w:rsidP="007D5551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4"/>
              </w:rPr>
            </w:pPr>
            <w:r w:rsidRPr="00DA0ED5">
              <w:rPr>
                <w:rFonts w:ascii="仿宋_GB2312" w:eastAsia="仿宋_GB2312" w:hAnsi="楷体" w:hint="eastAsia"/>
                <w:szCs w:val="21"/>
              </w:rPr>
              <w:t>Ⅱ类</w:t>
            </w:r>
          </w:p>
        </w:tc>
        <w:tc>
          <w:tcPr>
            <w:tcW w:w="1989" w:type="dxa"/>
            <w:gridSpan w:val="5"/>
            <w:tcBorders>
              <w:bottom w:val="single" w:sz="4" w:space="0" w:color="auto"/>
            </w:tcBorders>
            <w:vAlign w:val="center"/>
          </w:tcPr>
          <w:p w:rsidR="00287128" w:rsidRPr="00DA0ED5" w:rsidRDefault="00287128" w:rsidP="007D5551">
            <w:pPr>
              <w:spacing w:line="320" w:lineRule="exact"/>
              <w:ind w:left="-59"/>
              <w:rPr>
                <w:rFonts w:ascii="仿宋_GB2312" w:eastAsia="仿宋_GB2312" w:hAnsi="宋体" w:hint="eastAsia"/>
                <w:szCs w:val="24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287128" w:rsidRPr="00DA0ED5" w:rsidRDefault="00287128" w:rsidP="007D5551">
            <w:pPr>
              <w:spacing w:line="320" w:lineRule="exact"/>
              <w:ind w:left="-59"/>
              <w:jc w:val="center"/>
              <w:rPr>
                <w:rFonts w:ascii="仿宋_GB2312" w:eastAsia="仿宋_GB2312" w:hAnsi="宋体" w:hint="eastAsia"/>
                <w:szCs w:val="24"/>
              </w:rPr>
            </w:pPr>
            <w:r w:rsidRPr="00DA0ED5">
              <w:rPr>
                <w:rFonts w:ascii="仿宋_GB2312" w:eastAsia="仿宋_GB2312" w:hAnsi="宋体" w:cs="宋体" w:hint="eastAsia"/>
                <w:kern w:val="0"/>
                <w:szCs w:val="21"/>
              </w:rPr>
              <w:t>Ⅲ类</w:t>
            </w:r>
          </w:p>
        </w:tc>
        <w:tc>
          <w:tcPr>
            <w:tcW w:w="1798" w:type="dxa"/>
            <w:gridSpan w:val="2"/>
            <w:tcBorders>
              <w:bottom w:val="single" w:sz="4" w:space="0" w:color="auto"/>
            </w:tcBorders>
            <w:vAlign w:val="center"/>
          </w:tcPr>
          <w:p w:rsidR="00287128" w:rsidRPr="00DA0ED5" w:rsidRDefault="00287128" w:rsidP="007D5551">
            <w:pPr>
              <w:spacing w:line="320" w:lineRule="exact"/>
              <w:ind w:left="-59"/>
              <w:rPr>
                <w:rFonts w:ascii="仿宋_GB2312" w:eastAsia="仿宋_GB2312" w:hAnsi="宋体" w:hint="eastAsia"/>
                <w:szCs w:val="24"/>
              </w:rPr>
            </w:pPr>
          </w:p>
        </w:tc>
        <w:tc>
          <w:tcPr>
            <w:tcW w:w="526" w:type="dxa"/>
            <w:vMerge/>
            <w:vAlign w:val="center"/>
          </w:tcPr>
          <w:p w:rsidR="00287128" w:rsidRPr="00DA0ED5" w:rsidRDefault="00287128" w:rsidP="007D5551">
            <w:pPr>
              <w:spacing w:line="400" w:lineRule="exact"/>
              <w:ind w:left="-59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287128" w:rsidRPr="00DA0ED5" w:rsidTr="007D5551">
        <w:tblPrEx>
          <w:tblCellMar>
            <w:top w:w="0" w:type="dxa"/>
            <w:bottom w:w="0" w:type="dxa"/>
          </w:tblCellMar>
        </w:tblPrEx>
        <w:trPr>
          <w:cantSplit/>
          <w:trHeight w:val="1341"/>
          <w:jc w:val="center"/>
        </w:trPr>
        <w:tc>
          <w:tcPr>
            <w:tcW w:w="481" w:type="dxa"/>
            <w:vMerge w:val="restart"/>
            <w:vAlign w:val="center"/>
          </w:tcPr>
          <w:p w:rsidR="00287128" w:rsidRPr="00DA0ED5" w:rsidRDefault="00287128" w:rsidP="007D555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0ED5">
              <w:rPr>
                <w:rFonts w:ascii="仿宋_GB2312" w:eastAsia="仿宋_GB2312" w:hAnsi="宋体" w:hint="eastAsia"/>
                <w:sz w:val="24"/>
                <w:szCs w:val="24"/>
              </w:rPr>
              <w:t>病种代码说明</w:t>
            </w:r>
          </w:p>
        </w:tc>
        <w:tc>
          <w:tcPr>
            <w:tcW w:w="741" w:type="dxa"/>
            <w:gridSpan w:val="2"/>
            <w:tcBorders>
              <w:bottom w:val="single" w:sz="4" w:space="0" w:color="auto"/>
            </w:tcBorders>
            <w:vAlign w:val="center"/>
          </w:tcPr>
          <w:p w:rsidR="00287128" w:rsidRPr="00DA0ED5" w:rsidRDefault="00287128" w:rsidP="007D5551">
            <w:pPr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  <w:p w:rsidR="00287128" w:rsidRPr="00DA0ED5" w:rsidRDefault="00287128" w:rsidP="007D5551">
            <w:pPr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DA0ED5">
              <w:rPr>
                <w:rFonts w:ascii="仿宋_GB2312" w:eastAsia="仿宋_GB2312" w:hAnsi="楷体" w:hint="eastAsia"/>
                <w:szCs w:val="21"/>
              </w:rPr>
              <w:t>Ⅰ类病种</w:t>
            </w:r>
          </w:p>
          <w:p w:rsidR="00287128" w:rsidRPr="00DA0ED5" w:rsidRDefault="00287128" w:rsidP="007D555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742" w:type="dxa"/>
            <w:gridSpan w:val="5"/>
            <w:tcBorders>
              <w:bottom w:val="single" w:sz="4" w:space="0" w:color="auto"/>
            </w:tcBorders>
            <w:vAlign w:val="center"/>
          </w:tcPr>
          <w:p w:rsidR="00287128" w:rsidRPr="00DA0ED5" w:rsidRDefault="00287128" w:rsidP="007D5551">
            <w:pPr>
              <w:spacing w:line="320" w:lineRule="exact"/>
              <w:ind w:left="-59"/>
              <w:rPr>
                <w:rFonts w:ascii="仿宋_GB2312" w:eastAsia="仿宋_GB2312" w:hAnsi="宋体" w:hint="eastAsia"/>
                <w:szCs w:val="21"/>
              </w:rPr>
            </w:pPr>
            <w:r w:rsidRPr="00DA0ED5">
              <w:rPr>
                <w:rFonts w:ascii="仿宋_GB2312" w:eastAsia="仿宋_GB2312" w:hAnsi="宋体" w:hint="eastAsia"/>
                <w:szCs w:val="21"/>
              </w:rPr>
              <w:t>A1 恶性肿瘤的治疗；</w:t>
            </w:r>
          </w:p>
          <w:p w:rsidR="00287128" w:rsidRPr="00DA0ED5" w:rsidRDefault="00287128" w:rsidP="007D5551">
            <w:pPr>
              <w:spacing w:line="320" w:lineRule="exact"/>
              <w:ind w:left="-59"/>
              <w:rPr>
                <w:rFonts w:ascii="仿宋_GB2312" w:eastAsia="仿宋_GB2312" w:hAnsi="宋体" w:hint="eastAsia"/>
                <w:szCs w:val="21"/>
              </w:rPr>
            </w:pPr>
            <w:r w:rsidRPr="00DA0ED5">
              <w:rPr>
                <w:rFonts w:ascii="仿宋_GB2312" w:eastAsia="仿宋_GB2312" w:hAnsi="宋体" w:hint="eastAsia"/>
                <w:szCs w:val="21"/>
              </w:rPr>
              <w:t>A2慢性肾衰竭（尿毒症期）的透析治疗；</w:t>
            </w:r>
          </w:p>
          <w:p w:rsidR="00287128" w:rsidRPr="00DA0ED5" w:rsidRDefault="00287128" w:rsidP="007D5551">
            <w:pPr>
              <w:spacing w:line="320" w:lineRule="exact"/>
              <w:ind w:left="-59"/>
              <w:rPr>
                <w:rFonts w:ascii="仿宋_GB2312" w:eastAsia="仿宋_GB2312" w:hAnsi="宋体" w:hint="eastAsia"/>
                <w:szCs w:val="21"/>
              </w:rPr>
            </w:pPr>
            <w:r w:rsidRPr="00DA0ED5">
              <w:rPr>
                <w:rFonts w:ascii="仿宋_GB2312" w:eastAsia="仿宋_GB2312" w:hAnsi="宋体" w:hint="eastAsia"/>
                <w:szCs w:val="21"/>
              </w:rPr>
              <w:t>A3器官移植患者的抗排异治疗（限心脏、肝、肺、肾、异体骨髓移植）；</w:t>
            </w:r>
          </w:p>
          <w:p w:rsidR="00287128" w:rsidRPr="00DA0ED5" w:rsidRDefault="00287128" w:rsidP="007D5551">
            <w:pPr>
              <w:spacing w:line="320" w:lineRule="exact"/>
              <w:ind w:left="-59"/>
              <w:rPr>
                <w:rFonts w:ascii="仿宋_GB2312" w:eastAsia="仿宋_GB2312" w:hAnsi="宋体" w:hint="eastAsia"/>
                <w:szCs w:val="21"/>
              </w:rPr>
            </w:pPr>
            <w:r w:rsidRPr="00DA0ED5">
              <w:rPr>
                <w:rFonts w:ascii="仿宋_GB2312" w:eastAsia="仿宋_GB2312" w:hAnsi="宋体" w:hint="eastAsia"/>
                <w:szCs w:val="21"/>
              </w:rPr>
              <w:t>A4精神病；</w:t>
            </w:r>
          </w:p>
        </w:tc>
        <w:tc>
          <w:tcPr>
            <w:tcW w:w="542" w:type="dxa"/>
            <w:gridSpan w:val="2"/>
            <w:tcBorders>
              <w:bottom w:val="single" w:sz="4" w:space="0" w:color="auto"/>
            </w:tcBorders>
            <w:vAlign w:val="center"/>
          </w:tcPr>
          <w:p w:rsidR="00287128" w:rsidRPr="00DA0ED5" w:rsidRDefault="00287128" w:rsidP="007D555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A0ED5">
              <w:rPr>
                <w:rFonts w:ascii="仿宋_GB2312" w:eastAsia="仿宋_GB2312" w:hAnsi="楷体" w:hint="eastAsia"/>
                <w:szCs w:val="21"/>
              </w:rPr>
              <w:t>Ⅱ类病种</w:t>
            </w:r>
          </w:p>
        </w:tc>
        <w:tc>
          <w:tcPr>
            <w:tcW w:w="4671" w:type="dxa"/>
            <w:gridSpan w:val="7"/>
            <w:tcBorders>
              <w:bottom w:val="single" w:sz="4" w:space="0" w:color="auto"/>
            </w:tcBorders>
            <w:vAlign w:val="center"/>
          </w:tcPr>
          <w:p w:rsidR="00287128" w:rsidRPr="00DA0ED5" w:rsidRDefault="00287128" w:rsidP="007D5551">
            <w:pPr>
              <w:rPr>
                <w:rFonts w:ascii="仿宋_GB2312" w:eastAsia="仿宋_GB2312" w:hAnsi="宋体" w:hint="eastAsia"/>
                <w:szCs w:val="21"/>
              </w:rPr>
            </w:pPr>
            <w:r w:rsidRPr="00DA0ED5">
              <w:rPr>
                <w:rFonts w:ascii="仿宋_GB2312" w:eastAsia="仿宋_GB2312" w:hAnsi="宋体" w:hint="eastAsia"/>
                <w:szCs w:val="21"/>
              </w:rPr>
              <w:t>B1 慢性病毒性肝炎；B2 肝硬化；B3 再生障碍性贫血；B4 结核病；B5系统性红斑狼疮；B6 血液系统疾病（血友病、骨髓增生性疾病、骨髓增生异常综合征）；B7慢性肾衰竭（非尿毒症期）</w:t>
            </w:r>
            <w:r w:rsidRPr="00DA0ED5">
              <w:rPr>
                <w:rFonts w:ascii="仿宋_GB2312" w:eastAsia="仿宋_GB2312" w:hAnsi="华文仿宋" w:hint="eastAsia"/>
                <w:szCs w:val="21"/>
              </w:rPr>
              <w:t>；</w:t>
            </w:r>
          </w:p>
        </w:tc>
        <w:tc>
          <w:tcPr>
            <w:tcW w:w="526" w:type="dxa"/>
            <w:vMerge/>
            <w:vAlign w:val="center"/>
          </w:tcPr>
          <w:p w:rsidR="00287128" w:rsidRPr="00DA0ED5" w:rsidRDefault="00287128" w:rsidP="007D5551">
            <w:pPr>
              <w:spacing w:line="400" w:lineRule="exact"/>
              <w:ind w:left="-59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287128" w:rsidRPr="00DA0ED5" w:rsidTr="007D5551">
        <w:tblPrEx>
          <w:tblCellMar>
            <w:top w:w="0" w:type="dxa"/>
            <w:bottom w:w="0" w:type="dxa"/>
          </w:tblCellMar>
        </w:tblPrEx>
        <w:trPr>
          <w:cantSplit/>
          <w:trHeight w:val="1513"/>
          <w:jc w:val="center"/>
        </w:trPr>
        <w:tc>
          <w:tcPr>
            <w:tcW w:w="481" w:type="dxa"/>
            <w:vMerge/>
            <w:vAlign w:val="center"/>
          </w:tcPr>
          <w:p w:rsidR="00287128" w:rsidRPr="00DA0ED5" w:rsidRDefault="00287128" w:rsidP="007D555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7128" w:rsidRPr="00DA0ED5" w:rsidRDefault="00287128" w:rsidP="007D555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287128" w:rsidRPr="00DA0ED5" w:rsidRDefault="00287128" w:rsidP="007D5551">
            <w:pPr>
              <w:widowControl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DA0ED5">
              <w:rPr>
                <w:rFonts w:ascii="仿宋_GB2312" w:eastAsia="仿宋_GB2312" w:hAnsi="宋体" w:cs="宋体" w:hint="eastAsia"/>
                <w:kern w:val="0"/>
                <w:szCs w:val="21"/>
              </w:rPr>
              <w:t>Ⅲ类</w:t>
            </w:r>
            <w:r w:rsidRPr="00DA0ED5">
              <w:rPr>
                <w:rFonts w:ascii="仿宋_GB2312" w:eastAsia="仿宋_GB2312" w:hAnsi="Times New Roman" w:hint="eastAsia"/>
                <w:szCs w:val="21"/>
              </w:rPr>
              <w:t>病种</w:t>
            </w:r>
          </w:p>
          <w:p w:rsidR="00287128" w:rsidRPr="00DA0ED5" w:rsidRDefault="00287128" w:rsidP="007D5551">
            <w:pPr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8955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7128" w:rsidRPr="00DA0ED5" w:rsidRDefault="00287128" w:rsidP="007D5551">
            <w:pPr>
              <w:spacing w:line="320" w:lineRule="exact"/>
              <w:ind w:left="-59"/>
              <w:rPr>
                <w:rFonts w:ascii="仿宋_GB2312" w:eastAsia="仿宋_GB2312" w:hAnsi="宋体" w:hint="eastAsia"/>
                <w:szCs w:val="21"/>
              </w:rPr>
            </w:pPr>
            <w:r w:rsidRPr="00DA0ED5">
              <w:rPr>
                <w:rFonts w:ascii="仿宋_GB2312" w:eastAsia="仿宋_GB2312" w:hAnsi="宋体" w:hint="eastAsia"/>
                <w:szCs w:val="21"/>
              </w:rPr>
              <w:t>C1糖尿病（有心、脑、肾、眼并发症之一）；C2高血压（有心、脑、肾、眼并发症之一）；C3肺心病（并发右心衰竭）；C4冠心病（反复发作心绞痛或心肌梗塞）；C5脑出血、脑梗塞、脑栓塞（并发后遗症）；C6慢性心力衰竭；C7风湿性疾病（风湿热关节炎、类风湿关节炎、多发性肌炎和皮肌炎、动脉炎、血管炎、过敏性紫癜、白塞病、强直性脊柱炎）；C8间质性肺疾病；C9重症肌无力；C10癫痫；C11 帕金森氏病及综合征；C12多发性硬化。</w:t>
            </w:r>
          </w:p>
        </w:tc>
        <w:tc>
          <w:tcPr>
            <w:tcW w:w="526" w:type="dxa"/>
            <w:vMerge/>
            <w:vAlign w:val="center"/>
          </w:tcPr>
          <w:p w:rsidR="00287128" w:rsidRPr="00DA0ED5" w:rsidRDefault="00287128" w:rsidP="007D5551">
            <w:pPr>
              <w:spacing w:line="400" w:lineRule="exact"/>
              <w:ind w:left="-59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287128" w:rsidRPr="00DA0ED5" w:rsidTr="007D5551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2791" w:type="dxa"/>
            <w:gridSpan w:val="5"/>
            <w:vAlign w:val="center"/>
          </w:tcPr>
          <w:p w:rsidR="00287128" w:rsidRPr="00DA0ED5" w:rsidRDefault="00287128" w:rsidP="007D5551">
            <w:pPr>
              <w:spacing w:line="320" w:lineRule="exact"/>
              <w:ind w:left="-59"/>
              <w:jc w:val="center"/>
              <w:rPr>
                <w:rFonts w:ascii="仿宋_GB2312" w:eastAsia="仿宋_GB2312" w:hAnsi="宋体" w:hint="eastAsia"/>
                <w:szCs w:val="24"/>
              </w:rPr>
            </w:pPr>
            <w:r w:rsidRPr="00DA0ED5">
              <w:rPr>
                <w:rFonts w:ascii="仿宋_GB2312" w:eastAsia="仿宋_GB2312" w:hAnsi="宋体" w:hint="eastAsia"/>
                <w:sz w:val="24"/>
                <w:szCs w:val="24"/>
              </w:rPr>
              <w:t>定点医疗机构（限一家）</w:t>
            </w:r>
          </w:p>
        </w:tc>
        <w:tc>
          <w:tcPr>
            <w:tcW w:w="4243" w:type="dxa"/>
            <w:gridSpan w:val="7"/>
          </w:tcPr>
          <w:p w:rsidR="00287128" w:rsidRPr="00DA0ED5" w:rsidRDefault="00287128" w:rsidP="007D5551">
            <w:pPr>
              <w:spacing w:line="320" w:lineRule="exact"/>
              <w:ind w:left="-59"/>
              <w:rPr>
                <w:rFonts w:ascii="仿宋_GB2312" w:eastAsia="仿宋_GB2312" w:hAnsi="宋体" w:hint="eastAsia"/>
                <w:szCs w:val="24"/>
              </w:rPr>
            </w:pPr>
          </w:p>
        </w:tc>
        <w:tc>
          <w:tcPr>
            <w:tcW w:w="1458" w:type="dxa"/>
            <w:gridSpan w:val="4"/>
            <w:vAlign w:val="center"/>
          </w:tcPr>
          <w:p w:rsidR="00287128" w:rsidRPr="00DA0ED5" w:rsidRDefault="00287128" w:rsidP="007D5551">
            <w:pPr>
              <w:spacing w:line="320" w:lineRule="exact"/>
              <w:ind w:left="-59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A0ED5">
              <w:rPr>
                <w:rFonts w:ascii="仿宋_GB2312" w:eastAsia="仿宋_GB2312" w:hAnsi="宋体" w:hint="eastAsia"/>
                <w:sz w:val="24"/>
                <w:szCs w:val="24"/>
              </w:rPr>
              <w:t>申请人签字</w:t>
            </w:r>
          </w:p>
        </w:tc>
        <w:tc>
          <w:tcPr>
            <w:tcW w:w="1686" w:type="dxa"/>
          </w:tcPr>
          <w:p w:rsidR="00287128" w:rsidRPr="00DA0ED5" w:rsidRDefault="00287128" w:rsidP="007D5551">
            <w:pPr>
              <w:spacing w:line="320" w:lineRule="exact"/>
              <w:ind w:left="-59"/>
              <w:rPr>
                <w:rFonts w:ascii="仿宋_GB2312" w:eastAsia="仿宋_GB2312" w:hAnsi="宋体" w:hint="eastAsia"/>
                <w:szCs w:val="24"/>
              </w:rPr>
            </w:pPr>
          </w:p>
        </w:tc>
        <w:tc>
          <w:tcPr>
            <w:tcW w:w="526" w:type="dxa"/>
            <w:vMerge/>
            <w:vAlign w:val="center"/>
          </w:tcPr>
          <w:p w:rsidR="00287128" w:rsidRPr="00DA0ED5" w:rsidRDefault="00287128" w:rsidP="007D5551">
            <w:pPr>
              <w:spacing w:line="480" w:lineRule="auto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</w:tr>
      <w:tr w:rsidR="00287128" w:rsidRPr="00DA0ED5" w:rsidTr="007D5551">
        <w:tblPrEx>
          <w:tblCellMar>
            <w:top w:w="0" w:type="dxa"/>
            <w:bottom w:w="0" w:type="dxa"/>
          </w:tblCellMar>
        </w:tblPrEx>
        <w:trPr>
          <w:trHeight w:val="1968"/>
          <w:jc w:val="center"/>
        </w:trPr>
        <w:tc>
          <w:tcPr>
            <w:tcW w:w="934" w:type="dxa"/>
            <w:gridSpan w:val="2"/>
            <w:vAlign w:val="center"/>
          </w:tcPr>
          <w:p w:rsidR="00287128" w:rsidRPr="00DA0ED5" w:rsidRDefault="00287128" w:rsidP="007D5551">
            <w:pPr>
              <w:spacing w:line="360" w:lineRule="auto"/>
              <w:ind w:right="120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proofErr w:type="gramStart"/>
            <w:r w:rsidRPr="00DA0ED5">
              <w:rPr>
                <w:rFonts w:ascii="仿宋_GB2312" w:eastAsia="仿宋_GB2312" w:hAnsi="宋体" w:hint="eastAsia"/>
                <w:b/>
                <w:sz w:val="24"/>
                <w:szCs w:val="24"/>
              </w:rPr>
              <w:t>鉴</w:t>
            </w:r>
            <w:proofErr w:type="gramEnd"/>
            <w:r w:rsidRPr="00DA0ED5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  定</w:t>
            </w:r>
          </w:p>
          <w:p w:rsidR="00287128" w:rsidRDefault="00287128" w:rsidP="007D5551">
            <w:pPr>
              <w:spacing w:line="360" w:lineRule="auto"/>
              <w:ind w:right="120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DA0ED5">
              <w:rPr>
                <w:rFonts w:ascii="仿宋_GB2312" w:eastAsia="仿宋_GB2312" w:hAnsi="宋体" w:hint="eastAsia"/>
                <w:b/>
                <w:sz w:val="24"/>
                <w:szCs w:val="24"/>
              </w:rPr>
              <w:t>专  家   意</w:t>
            </w:r>
          </w:p>
          <w:p w:rsidR="00287128" w:rsidRPr="00DA0ED5" w:rsidRDefault="00287128" w:rsidP="007D5551">
            <w:pPr>
              <w:spacing w:line="360" w:lineRule="auto"/>
              <w:ind w:right="120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DA0ED5">
              <w:rPr>
                <w:rFonts w:ascii="仿宋_GB2312" w:eastAsia="仿宋_GB2312" w:hAnsi="宋体" w:hint="eastAsia"/>
                <w:b/>
                <w:sz w:val="24"/>
                <w:szCs w:val="24"/>
              </w:rPr>
              <w:t>见</w:t>
            </w:r>
          </w:p>
        </w:tc>
        <w:tc>
          <w:tcPr>
            <w:tcW w:w="9244" w:type="dxa"/>
            <w:gridSpan w:val="15"/>
            <w:vAlign w:val="center"/>
          </w:tcPr>
          <w:p w:rsidR="00287128" w:rsidRPr="00DA0ED5" w:rsidRDefault="00287128" w:rsidP="007D5551">
            <w:pPr>
              <w:spacing w:line="360" w:lineRule="auto"/>
              <w:rPr>
                <w:rFonts w:ascii="仿宋_GB2312" w:eastAsia="仿宋_GB2312" w:hAnsi="宋体" w:hint="eastAsia"/>
                <w:b/>
                <w:szCs w:val="21"/>
              </w:rPr>
            </w:pPr>
          </w:p>
          <w:p w:rsidR="00287128" w:rsidRPr="00DA0ED5" w:rsidRDefault="00287128" w:rsidP="007D5551">
            <w:pPr>
              <w:spacing w:line="360" w:lineRule="auto"/>
              <w:rPr>
                <w:rFonts w:ascii="仿宋_GB2312" w:eastAsia="仿宋_GB2312" w:hAnsi="宋体" w:hint="eastAsia"/>
                <w:b/>
                <w:szCs w:val="21"/>
              </w:rPr>
            </w:pPr>
          </w:p>
          <w:p w:rsidR="00287128" w:rsidRPr="00DA0ED5" w:rsidRDefault="00287128" w:rsidP="007D5551">
            <w:pPr>
              <w:spacing w:line="360" w:lineRule="auto"/>
              <w:ind w:firstLineChars="2554" w:firstLine="5384"/>
              <w:rPr>
                <w:rFonts w:ascii="仿宋_GB2312" w:eastAsia="仿宋_GB2312" w:hAnsi="宋体" w:hint="eastAsia"/>
                <w:b/>
                <w:szCs w:val="21"/>
              </w:rPr>
            </w:pPr>
          </w:p>
          <w:p w:rsidR="00287128" w:rsidRPr="00DA0ED5" w:rsidRDefault="00287128" w:rsidP="007D5551">
            <w:pPr>
              <w:spacing w:line="360" w:lineRule="auto"/>
              <w:ind w:firstLineChars="2554" w:firstLine="5384"/>
              <w:rPr>
                <w:rFonts w:ascii="仿宋_GB2312" w:eastAsia="仿宋_GB2312" w:hAnsi="宋体" w:hint="eastAsia"/>
                <w:b/>
                <w:szCs w:val="21"/>
                <w:u w:val="single"/>
              </w:rPr>
            </w:pPr>
            <w:r w:rsidRPr="00DA0ED5">
              <w:rPr>
                <w:rFonts w:ascii="仿宋_GB2312" w:eastAsia="仿宋_GB2312" w:hAnsi="宋体" w:hint="eastAsia"/>
                <w:b/>
                <w:szCs w:val="21"/>
              </w:rPr>
              <w:t>签 名：</w:t>
            </w:r>
            <w:r w:rsidRPr="00DA0ED5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 </w:t>
            </w:r>
            <w:r w:rsidRPr="00DA0ED5">
              <w:rPr>
                <w:rFonts w:ascii="仿宋_GB2312" w:eastAsia="仿宋_GB2312" w:hAnsi="宋体" w:hint="eastAsia"/>
                <w:b/>
                <w:szCs w:val="21"/>
              </w:rPr>
              <w:t xml:space="preserve">　 </w:t>
            </w:r>
            <w:r w:rsidRPr="00DA0ED5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 </w:t>
            </w:r>
          </w:p>
          <w:p w:rsidR="00287128" w:rsidRPr="00DA0ED5" w:rsidRDefault="00287128" w:rsidP="007D5551">
            <w:pPr>
              <w:ind w:firstLineChars="3210" w:firstLine="6767"/>
              <w:rPr>
                <w:rFonts w:ascii="仿宋_GB2312" w:eastAsia="仿宋_GB2312" w:hAnsi="宋体"/>
                <w:szCs w:val="21"/>
              </w:rPr>
            </w:pPr>
            <w:r w:rsidRPr="00DA0ED5">
              <w:rPr>
                <w:rFonts w:ascii="仿宋_GB2312" w:eastAsia="仿宋_GB2312" w:hAnsi="宋体" w:hint="eastAsia"/>
                <w:b/>
                <w:szCs w:val="21"/>
              </w:rPr>
              <w:t>年　　月    日</w:t>
            </w:r>
          </w:p>
        </w:tc>
        <w:tc>
          <w:tcPr>
            <w:tcW w:w="526" w:type="dxa"/>
            <w:vMerge w:val="restart"/>
            <w:vAlign w:val="center"/>
          </w:tcPr>
          <w:p w:rsidR="00287128" w:rsidRPr="00DA0ED5" w:rsidRDefault="00287128" w:rsidP="007D5551">
            <w:pPr>
              <w:widowControl/>
              <w:spacing w:line="480" w:lineRule="auto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 w:rsidRPr="00DA0ED5">
              <w:rPr>
                <w:rFonts w:ascii="仿宋_GB2312" w:eastAsia="仿宋_GB2312" w:hAnsi="宋体" w:hint="eastAsia"/>
                <w:b/>
                <w:sz w:val="30"/>
                <w:szCs w:val="30"/>
              </w:rPr>
              <w:t>鉴 定</w:t>
            </w:r>
          </w:p>
          <w:p w:rsidR="00287128" w:rsidRPr="00DA0ED5" w:rsidRDefault="00287128" w:rsidP="007D5551">
            <w:pPr>
              <w:widowControl/>
              <w:spacing w:line="480" w:lineRule="auto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 w:rsidRPr="00DA0ED5">
              <w:rPr>
                <w:rFonts w:ascii="仿宋_GB2312" w:eastAsia="仿宋_GB2312" w:hAnsi="宋体" w:hint="eastAsia"/>
                <w:b/>
                <w:sz w:val="30"/>
                <w:szCs w:val="30"/>
              </w:rPr>
              <w:t>情</w:t>
            </w:r>
          </w:p>
          <w:p w:rsidR="00287128" w:rsidRPr="00DA0ED5" w:rsidRDefault="00287128" w:rsidP="007D5551">
            <w:pPr>
              <w:spacing w:line="480" w:lineRule="auto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proofErr w:type="gramStart"/>
            <w:r w:rsidRPr="00DA0ED5">
              <w:rPr>
                <w:rFonts w:ascii="仿宋_GB2312" w:eastAsia="仿宋_GB2312" w:hAnsi="宋体" w:hint="eastAsia"/>
                <w:b/>
                <w:sz w:val="30"/>
                <w:szCs w:val="30"/>
              </w:rPr>
              <w:t>况</w:t>
            </w:r>
            <w:proofErr w:type="gramEnd"/>
          </w:p>
        </w:tc>
      </w:tr>
      <w:tr w:rsidR="00287128" w:rsidRPr="00DA0ED5" w:rsidTr="007D5551">
        <w:tblPrEx>
          <w:tblCellMar>
            <w:top w:w="0" w:type="dxa"/>
            <w:bottom w:w="0" w:type="dxa"/>
          </w:tblCellMar>
        </w:tblPrEx>
        <w:trPr>
          <w:trHeight w:val="1294"/>
          <w:jc w:val="center"/>
        </w:trPr>
        <w:tc>
          <w:tcPr>
            <w:tcW w:w="934" w:type="dxa"/>
            <w:gridSpan w:val="2"/>
            <w:tcBorders>
              <w:bottom w:val="single" w:sz="4" w:space="0" w:color="auto"/>
            </w:tcBorders>
            <w:vAlign w:val="center"/>
          </w:tcPr>
          <w:p w:rsidR="00287128" w:rsidRPr="00DA0ED5" w:rsidRDefault="00287128" w:rsidP="007D5551">
            <w:pPr>
              <w:ind w:right="120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DA0ED5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审</w:t>
            </w:r>
            <w:r w:rsidRPr="00DA0ED5">
              <w:rPr>
                <w:rFonts w:ascii="仿宋_GB2312" w:eastAsia="仿宋_GB2312" w:hAnsi="宋体" w:hint="eastAsia"/>
                <w:b/>
                <w:sz w:val="24"/>
                <w:szCs w:val="24"/>
              </w:rPr>
              <w:t>核部门意见</w:t>
            </w:r>
          </w:p>
        </w:tc>
        <w:tc>
          <w:tcPr>
            <w:tcW w:w="9244" w:type="dxa"/>
            <w:gridSpan w:val="15"/>
            <w:tcBorders>
              <w:bottom w:val="single" w:sz="4" w:space="0" w:color="auto"/>
            </w:tcBorders>
          </w:tcPr>
          <w:p w:rsidR="00287128" w:rsidRPr="00DA0ED5" w:rsidRDefault="00287128" w:rsidP="007D5551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87128" w:rsidRPr="00DA0ED5" w:rsidRDefault="00287128" w:rsidP="007D5551">
            <w:pPr>
              <w:ind w:firstLineChars="3401" w:firstLine="7170"/>
              <w:rPr>
                <w:rFonts w:ascii="仿宋_GB2312" w:eastAsia="仿宋_GB2312" w:hAnsi="宋体" w:hint="eastAsia"/>
                <w:b/>
                <w:szCs w:val="21"/>
              </w:rPr>
            </w:pPr>
          </w:p>
          <w:p w:rsidR="00287128" w:rsidRPr="00DA0ED5" w:rsidRDefault="00287128" w:rsidP="007D5551">
            <w:pPr>
              <w:ind w:firstLineChars="3341" w:firstLine="7044"/>
              <w:rPr>
                <w:rFonts w:ascii="仿宋_GB2312" w:eastAsia="仿宋_GB2312" w:hAnsi="宋体" w:hint="eastAsia"/>
                <w:szCs w:val="21"/>
              </w:rPr>
            </w:pPr>
            <w:r w:rsidRPr="00DA0ED5">
              <w:rPr>
                <w:rFonts w:ascii="仿宋_GB2312" w:eastAsia="仿宋_GB2312" w:hAnsi="宋体" w:hint="eastAsia"/>
                <w:b/>
                <w:szCs w:val="21"/>
              </w:rPr>
              <w:t xml:space="preserve">（盖 章）                                            </w:t>
            </w:r>
          </w:p>
          <w:p w:rsidR="00287128" w:rsidRPr="00DA0ED5" w:rsidRDefault="00287128" w:rsidP="007D5551">
            <w:pPr>
              <w:ind w:firstLineChars="3256" w:firstLine="6864"/>
              <w:rPr>
                <w:rFonts w:ascii="仿宋_GB2312" w:eastAsia="仿宋_GB2312" w:hAnsi="宋体" w:hint="eastAsia"/>
                <w:szCs w:val="21"/>
              </w:rPr>
            </w:pPr>
            <w:r w:rsidRPr="00DA0ED5">
              <w:rPr>
                <w:rFonts w:ascii="仿宋_GB2312" w:eastAsia="仿宋_GB2312" w:hAnsi="宋体" w:hint="eastAsia"/>
                <w:b/>
                <w:szCs w:val="21"/>
              </w:rPr>
              <w:t>年    月    日</w:t>
            </w:r>
          </w:p>
        </w:tc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287128" w:rsidRPr="00DA0ED5" w:rsidRDefault="00287128" w:rsidP="007D5551">
            <w:pPr>
              <w:jc w:val="left"/>
              <w:rPr>
                <w:rFonts w:ascii="仿宋_GB2312" w:eastAsia="仿宋_GB2312" w:hAnsi="华文仿宋" w:hint="eastAsia"/>
                <w:szCs w:val="24"/>
              </w:rPr>
            </w:pPr>
          </w:p>
        </w:tc>
      </w:tr>
      <w:tr w:rsidR="00287128" w:rsidRPr="00DA0ED5" w:rsidTr="007D5551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070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7128" w:rsidRPr="00DA0ED5" w:rsidRDefault="00287128" w:rsidP="007D5551">
            <w:pPr>
              <w:jc w:val="left"/>
              <w:rPr>
                <w:rFonts w:ascii="Times New Roman" w:hAnsi="Times New Roman" w:hint="eastAsia"/>
                <w:szCs w:val="24"/>
              </w:rPr>
            </w:pPr>
            <w:r w:rsidRPr="00DA0ED5">
              <w:rPr>
                <w:rFonts w:ascii="仿宋_GB2312" w:eastAsia="仿宋_GB2312" w:hAnsi="Times New Roman" w:hint="eastAsia"/>
                <w:szCs w:val="24"/>
              </w:rPr>
              <w:t>注：此表一式两份。</w:t>
            </w:r>
            <w:r w:rsidRPr="00DA0ED5">
              <w:rPr>
                <w:rFonts w:ascii="仿宋_GB2312" w:eastAsia="仿宋_GB2312" w:hAnsi="华文仿宋" w:hint="eastAsia"/>
                <w:szCs w:val="24"/>
              </w:rPr>
              <w:t xml:space="preserve">                          </w:t>
            </w:r>
            <w:r>
              <w:rPr>
                <w:rFonts w:ascii="仿宋_GB2312" w:eastAsia="仿宋_GB2312" w:hAnsi="华文仿宋" w:hint="eastAsia"/>
                <w:szCs w:val="24"/>
              </w:rPr>
              <w:t xml:space="preserve">                            </w:t>
            </w:r>
            <w:r w:rsidRPr="00DA0ED5">
              <w:rPr>
                <w:rFonts w:ascii="仿宋_GB2312" w:eastAsia="仿宋_GB2312" w:hAnsi="华文仿宋" w:hint="eastAsia"/>
                <w:szCs w:val="24"/>
              </w:rPr>
              <w:t xml:space="preserve"> 济南市社会保险事业局制</w:t>
            </w:r>
          </w:p>
        </w:tc>
      </w:tr>
    </w:tbl>
    <w:p w:rsidR="000C19C7" w:rsidRPr="00287128" w:rsidRDefault="000C19C7"/>
    <w:sectPr w:rsidR="000C19C7" w:rsidRPr="00287128" w:rsidSect="000C1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7128"/>
    <w:rsid w:val="000C19C7"/>
    <w:rsid w:val="00287128"/>
    <w:rsid w:val="00A2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>微软中国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2015-12-03T04:38:00Z</dcterms:created>
  <dcterms:modified xsi:type="dcterms:W3CDTF">2015-12-03T04:40:00Z</dcterms:modified>
</cp:coreProperties>
</file>